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31 ЛИПНЯ 18:00 — 1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243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1 470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97/100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31 липня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повітряних цілей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добових втрат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97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підвищено до 97/100 через 243 бої, атаку 35 ракетами й 185 БпЛА, низьку частку перехоплення ракет та цивільні жертви.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−83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Кількість загиблих унаслідок удару по Києву зросла до десяти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десятьох загиблих; AP раніше наводило дев’ять загиблих і 33 поранених.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Від початку доби зафіксовано 59 російських атак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проміжний зріз Генштабу станом на 16:00. Офіційного підтвердження стратегічної зміни лінії фронту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попередню добу — 243 бойові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Повний показник за 31 липня не змішується з проміжними 59 атаками станом на 16:00 1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Оцінка: 1 470 військових, 1 838 БпЛА та 82 артсистеми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добова оцінка української сторони за 31 липня. Незалежно підтвердити повний обсяг втрат у реальному часі неможливо.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Велика Британія обговорили посилення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— антибалістичні проєкти, ракети для ППО, Meteor та антидронові засоби. Постачання й строки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Угоду щодо виробництва Patriot не підтверджено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повідомляє, що переговори тривають, але формального рішення США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виробничих показників ОПК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Переговори про ППО не є фактом поставки або серійного виробництва. Нові цифри буде додано після офіційної публікації.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Підвищений тариф на передачу електроенергії набув чинності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Зростання на 2,5% не означає однакового автоматичного підвищення всіх роздрібних рахунків.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35 ракет і 185 БпЛА запущено; 156 цілей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ППО збила або подавила 2 ракети та 154 безпілотники. Дані Повітряних сил є попередніми.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офіційних рекрутингових рішень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не повторює старі оголошення як нові. Актуальні умови слід перевіряти на офіційних ресурсах.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перевіреної загальнонаціональної ініціативи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Неперевірені збори й приватні реквізити не публікуються.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офіційних даних про стан Ігоря Оболєнського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Останнім підтвердженим повідомленням залишається інформація про медичну допомогу після замаху та затримання двох осіб.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Президент України;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провела зустрічі з родинами полонених і зниклих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Заходи відбулися у 5-й Слобожанській бригаді, 2-му Шосткинському та 37-му полках. Академія НГУ також повідомила про реабілітацію ветеранів.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називає цілями військово-промислові об’єкти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і AP підтвердили руйнування житла та цивільні жертви.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підвищено до 97/100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243 бої, 35 ракет, 185 БпЛА, низька частка перехоплення ракет і цивільні жертви підвищують напруженість. Це модельний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фронт і міжнародні рішення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підсумкове зведення, ризик повторних атак, наслідки удару та рішення партнерів щодо ППО.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Масована атака підвищує KIS до 97/100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243 бойові зіткнення за 31 липня; Повітряні сили — про 35 ракет і 185 БпЛА, з яких 156 цілей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підвищено до 97/100: 243 бої, 35 ракет, 185 БпЛА, низька частка перехоплення ракет і цивільні жертви посилюють сукупну напруженість.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Підсумкове зведення Генштабу, ризик повторних атак, уточнення наслідків удару та рішення партнерів щодо ППО.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Підсумкове зведення Генштабу за 1 серпня та ризик повторних повітряних атак.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удару по Києву, стан ППО й бої на ключових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перехоплювачів, Meteor і подальшого треку Patriot.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міжнародна конфронтація, паливний ринок РФ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№011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№011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business/aerospace-defense/russia-pounds-kyiv-with-missiles-2026-07-31/" TargetMode="External"/><Relationship Id="rId14" Type="http://schemas.openxmlformats.org/officeDocument/2006/relationships/hyperlink" Target="https://www.facebook.com/GeneralStaff.ua/posts/1399671379012603/" TargetMode="External"/><Relationship Id="rId15" Type="http://schemas.openxmlformats.org/officeDocument/2006/relationships/hyperlink" Target="https://www.facebook.com/GeneralStaff.ua/posts/1399383205708087/" TargetMode="External"/><Relationship Id="rId16" Type="http://schemas.openxmlformats.org/officeDocument/2006/relationships/hyperlink" Target="https://mod.gov.ua/news/bojovi-vtrati-voroga-na-1-serpnya-2026-roku" TargetMode="External"/><Relationship Id="rId17" Type="http://schemas.openxmlformats.org/officeDocument/2006/relationships/hyperlink" Target="https://mod.gov.ua/news/ukrayina-ta-velika-britaniya-praczyuyut-nad-posilennyam-ppo-ta-antibalistichnimi-proyektami" TargetMode="External"/><Relationship Id="rId18" Type="http://schemas.openxmlformats.org/officeDocument/2006/relationships/hyperlink" Target="https://www.reuters.com/business/aerospace-defense/trump-says-us-has-not-agreed-ukraine-building-patriot-missiles-2026-07-31/" TargetMode="External"/><Relationship Id="rId19" Type="http://schemas.openxmlformats.org/officeDocument/2006/relationships/hyperlink" Target="https://www.ukrinform.ua/rubric-economy/4148856-v-ukraini-z-1-serpna-tarif-na-peredacu-elektroenergii-zroste-na-25.html" TargetMode="External"/><Relationship Id="rId20" Type="http://schemas.openxmlformats.org/officeDocument/2006/relationships/hyperlink" Target="https://www.facebook.com/GeneralStaff.ua/posts/1399446539035087/" TargetMode="External"/><Relationship Id="rId21" Type="http://schemas.openxmlformats.org/officeDocument/2006/relationships/hyperlink" Target="https://mod.gov.ua/" TargetMode="External"/><Relationship Id="rId22" Type="http://schemas.openxmlformats.org/officeDocument/2006/relationships/hyperlink" Target="https://ngu.gov.ua/2026/08/01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ukrinform.ua/rubric-ato/4149840-na-komandira-hartii-obolenskogo-zdijsnili-zamah-napadnik-i-spilnik-zatrimani-zelenskij.html" TargetMode="External"/><Relationship Id="rId25" Type="http://schemas.openxmlformats.org/officeDocument/2006/relationships/hyperlink" Target="https://apnews.com/article/eb62397d10bca2d6db4269a3bcfc9d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