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№039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19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18 СЕРПНЯ 06:00 — 19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7 033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2 263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бої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загиблих у Печенігах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7 033 — фронтові застосування дронів у неповному вечірньому зрізі; це не число БпЛА нічної атаки.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192 боєзіткнення у неповному зрізі, 213 КАБ, 7 033 фронтові застосування дронів, 2 263 обстріли, масова загибель цивільних у Печенігах, далекобійна атака та міжнародна конфронтація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Печенігах загинули десятеро цивільних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Щонайменше 18 людей поранені. За попередніми даними прокуратури, застосовано дві малогабаритні крилаті ракети «Бандероль»; пошкоджено житло, пошту, магазини, кафе й автомобілі.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192 боєзіткнення; найбільше атак — на Покровському напрямку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зафіксував 16 атак на Покровському, 12 на Костянтинівському й 11 на Гуляйпільському напрямках. Незалежно підтвердженої зміни контролю території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213 КАБ, 7 033 дрони та 2 263 обстріли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Станом на 22:00 зафіксовано 64 авіаудари. Це неповний вечірній зріз; фронтові дрони не тотожні далекобійним БпЛА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повної добової оцінки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 містить лише локальні попередні дані Покровського напрямку. Вони не є загальною оцінкою втрат РФ за 18 серпня.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Лондон підтвердив продовження підтримки України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Прем’єр Енді Бернем заявив про підтримку «на 100%». Британія планує передати 150 тисяч дронів до кінця 2026 року в межах пакета на £752 млн.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Reuters;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рішень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пакета, санкційного рішення, погодженого графіка постачань або дипломатичної домовленості в межах доби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ураження складу й п’яти пунктів управління БпЛА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цілі в Карлівці, Бєлгородській і Запорізькій областях, а також біля Тернів. Масштаб пошкоджень незалежно не підтверджено.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рішень або оцінок збитків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макроекономічного рішення, енергетичного обмеження чи грошової оцінки наслідків ударів з достатньою верифікацією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економіки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нічної атаки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не оприлюднили підсумок ночі на 19 серпня з кількістю запущених і знешкоджених БпЛА. Попередні числа не повторюються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НГУ, «Хартії» та «Ґреґота» перевірено окремо. Чинні програми не перевидаються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Корпус «Хартія» — контракт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ініціатив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Нових зборів або передач допомоги з підтвердженими організаторами, реквізитами чи звітом у межах доби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інтерв’ю, фото, відео й українські, міжнародні та російські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повідомлень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оперативні новини,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158-ма бригада показала інженерну підготовку рекрутів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Під час базової підготовки військові опановують інженерні засоби та саперні навички. Це офіційний матеріал про навчання, не оцінка бойових результатів.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791 перехоплений український дрон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AP не змогло перевірити числа, хоча пожежі й щонайменше шістьох поранених підтверджено.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Висока інтенсивність без підтвердженої зміни фронту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Вечірній зріз фіксує 192 боєзіткнення й найбільше атак на Покровському напрямку. Достатньої незалежної геолокаційної бази для зміни карти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ППО, Генштаб, Печеніги та уражені цілі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підсумок нічної атаки, ранкове зведення, добові втрати, уточнення наслідків у Печенігах і незалежна оцінка уражених військових об’єктів. Це watchlist, не прогноз.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Reuters; Associated Press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Неповний вечірній зріз: 192 боєзіткнення, 213 КАБ, 7 033 фронтові застосування дронів і 2 263 обстріли. У Печенігах загинули десятеро цивільних.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99/100. Оприлюднено новий вечірній зріз Генштабу та заяву про ураження складу й пунктів управління БпЛА; зміни фронту не встановлено.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Підсумок Повітряних сил, ранкове зведення Генштабу, добові втрати РФ, уточнення наслідків у Печенігах і незалежна оцінка уражених цілей.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Ранкове зведення Генштабу й нова добова оцінка втрат.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Офіційний підсумок нової нічної атаки й дані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ураження складу та пунктів управління БпЛА.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Практичні кроки Британії та реакція союзників на російські погрози.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№039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№039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europe/russian-missile-attack-kills-10-ukraines-kharkiv-region-officials-say-2026-08-18/" TargetMode="External"/><Relationship Id="rId14" Type="http://schemas.openxmlformats.org/officeDocument/2006/relationships/hyperlink" Target="https://t.me/GeneralStaffZSU/41924" TargetMode="External"/><Relationship Id="rId15" Type="http://schemas.openxmlformats.org/officeDocument/2006/relationships/hyperlink" Target="https://www.reuters.com/world/uk/russia-warns-britain-consequences-supplying-drones-ukraine-2026-08-18/" TargetMode="External"/><Relationship Id="rId16" Type="http://schemas.openxmlformats.org/officeDocument/2006/relationships/hyperlink" Target="https://www.nato.int/cps/en/natohq/topics_192648.htm" TargetMode="External"/><Relationship Id="rId17" Type="http://schemas.openxmlformats.org/officeDocument/2006/relationships/hyperlink" Target="https://t.me/GeneralStaffZSU/41922" TargetMode="External"/><Relationship Id="rId18" Type="http://schemas.openxmlformats.org/officeDocument/2006/relationships/hyperlink" Target="https://me.gov.ua/News/List" TargetMode="External"/><Relationship Id="rId19" Type="http://schemas.openxmlformats.org/officeDocument/2006/relationships/hyperlink" Target="https://www.facebook.com/kpszsu/" TargetMode="External"/><Relationship Id="rId20" Type="http://schemas.openxmlformats.org/officeDocument/2006/relationships/hyperlink" Target="https://www.khartiia.org/contract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t.me/GeneralStaffZSU/41918" TargetMode="External"/><Relationship Id="rId25" Type="http://schemas.openxmlformats.org/officeDocument/2006/relationships/hyperlink" Target="https://apnews.com/article/5f1f84bfb064942d7b7fe9be1bd4693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№039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